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ind w:left="0" w:right="0" w:firstLine="0"/>
        <w:spacing w:before="0" w:after="120"/>
        <w:rPr>
          <w:rFonts w:ascii="Liberation Sans" w:hAnsi="Liberation Sans" w:cs="Liberation Sans" w:eastAsia="Liberation Sans"/>
          <w:sz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6"/>
        </w:rPr>
        <w:t xml:space="preserve">Политика в отношении обработки персональных данных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1. Общие положения</w:t>
      </w:r>
      <w:r/>
    </w:p>
    <w:p>
      <w:pPr>
        <w:ind w:left="0" w:right="0" w:firstLine="0"/>
        <w:spacing w:before="0" w:after="36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обеспечению безопасности персональных данных, предпринимаемые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ООО "ВМЗ"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 (далее – Оператор).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у.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http://vmz1.ru/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2. Основные понятия, используемые в Политике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2.1. Автоматизированная обработка персональных данных – обработка персональных данных с помощью средств вычислительной техники.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http://vmz1.ru/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анных, состав персональных данных, подлежащих обработке, действия (операции), совершаемые с персональными данными.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http://vmz1.ru/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2.10. Пользователь – любой посетитель веб-сайта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http://vmz1.ru/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ожаются материальные носители персональных данных.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3. Основные права и обязанности Оператора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3.1. Оператор имеет право: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получать от субъекта персональных данных достоверные информацию и/или документы, содержащие персональные данные;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аконом о персональных данных или другими федеральными законами.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3.2. Оператор обязан: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предоставлять субъекту персональных данных по его просьбе информацию, касающуюся обработки его персональных данных;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организовывать обработку персональных данных в порядке, установленном действующим законодательством РФ;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публиковать или иным образом обеспечивать неограниченный доступ к настоящей Политике в отношении обработки персональных данных;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неправомерных действий в отношении персональных данных;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исполнять иные обязанности, предусмотренные Законом о персональных данных.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4. Основные права и обязанности субъектов персональных данных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4.1. Субъекты персональных данных имеют право: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акже принимать предусмотренные законом меры по защите своих прав;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выдвигать условие предварительного согласия при обработке персональных данных в целях продвижения на рынке товаров, работ и услуг;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на отзыв согласия на обработку персональных данных;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на осуществление иных прав, предусмотренных законодательством РФ.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4.2. Субъекты персональных данных обязаны: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предоставлять Оператору достоверные данные о себе;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сообщать Оператору об уточнении (обновлении, изменении) своих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5. Оператор может обрабатывать следующие персональные данные Пользователя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5.1. 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Фамилия, имя, отчество.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5.2. 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Электронный адрес.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5.3. 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Номера телефонов.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5.4.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5.5. Вышеперечисленные данные далее по тексту Политики объединены общим понятием Персональные данные.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о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5.8.1 Согласие на обработку персональных данных, разрешенных для распространения, Пользователь предоставляет Оператору непосредственно.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ых для распространения.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ребовании персональные данные могут обрабатываться только Оператором, которому оно направлено.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6. Принципы обработки персональных данных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6.1. Обработка персональных данных осуществляется на законной и справедливой основе.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6.4. Обработке подлежат только персональные данные, которые отвечают целям их обработки.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тие по удалению или уточнению неполных или неточных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ром, стороной которого, выгодоприобретателем или поручителем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этих целей, если иное не предусмотрено федеральным законом.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7. Цели обработки персональных данных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7.1. Цель обработки персональных данных Пользователя: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информирование Пользователя посредством отправки электронных писем;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заключение, исполнение и прекращение гражданско-правовых договоров;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предоставление доступа Пользователю к сервисам, информации и/или материалам, содержащимся на веб-сайте http://vmz1.ru/.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лектронной почты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info@vmz1.ru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 с пометкой «Отказ от уведомлений о новых продуктах и услугах и специальных предложениях».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8. Правовые основания обработки персональных данных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8.1. Правовыми основаниями обработки персональных данных Оператором являются: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Федеральный закон "Об информации, информационных технологиях и о защите информации" от 27.07.2006 N 149-ФЗ;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федеральные законы, иные нормативно-правовые акты в сфере защиты персональных данных;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– согласия Пользователей на обработку их персональных данных, на обработку персональных данных, разрешенных для распространения.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http://vmz1.ru/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 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9. Условия обработки персональных данных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9.1. Обработка персональных данных осуществляется с согласия субъекта персональных данных на обработку его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ей.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9.4.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или договора, по которому субъект персональных данных будет являться выгодоприобретателем или поручителем.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10. Порядок сбора, хранения, передачи и других видов обработки персональных данных</w:t>
      </w:r>
      <w:r/>
    </w:p>
    <w:p>
      <w:pPr>
        <w:ind w:left="0" w:right="0" w:firstLine="0"/>
        <w:spacing w:before="0" w:after="36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а передачу данных третьему лицу для исполнения обязательств по гражданско-правовому договору.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info@vmz1.ru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 с пометкой «Актуализация персональных данных».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  <w:br/>
        <w:t xml:space="preserve">Пользователь может в любой момент отозвать свое согласие на о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бработку персональных данных, направив Оператору уведомление посредством электронной почты на электронный адрес Оператора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info@vmz1.ru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 с пометкой «Отзыв согласия на обработку персональных данных».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ков услуг.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и персональных данных в государственных, общественных и иных публичных интересах, определенных законодательством РФ.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10.7. Оператор при обработке персональных данных обеспечивает конфиденциальность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, договором, стороной которого, выгодоприобретателем или поручителем по которому является субъект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вомерной обработки персональных данных.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11. Перечень действий, производимых Оператором с полученными персональными данными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12. Трансграничная передача персональных данных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бъектов персональных данных.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у его персональных данных и/или исполнения договора, стороной которого является субъект персональных данных.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b/>
          <w:color w:val="212529"/>
          <w:sz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13. Конфиденциальность персональных данных</w:t>
      </w:r>
      <w:r/>
    </w:p>
    <w:p>
      <w:pPr>
        <w:ind w:left="0" w:right="0" w:firstLine="0"/>
        <w:spacing w:before="0" w:after="36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  <w:r/>
    </w:p>
    <w:p>
      <w:pPr>
        <w:pStyle w:val="642"/>
        <w:ind w:left="0" w:right="0" w:firstLine="0"/>
        <w:spacing w:before="0" w:after="360"/>
        <w:rPr>
          <w:rFonts w:ascii="Liberation Sans" w:hAnsi="Liberation Sans" w:cs="Liberation Sans" w:eastAsia="Liberation Sans"/>
          <w:sz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212529"/>
          <w:sz w:val="30"/>
        </w:rPr>
        <w:t xml:space="preserve">14. Заключительные положения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info@vmz1.ru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/>
    </w:p>
    <w:p>
      <w:pPr>
        <w:ind w:left="0" w:right="0" w:firstLine="0"/>
        <w:spacing w:before="0" w:after="0"/>
        <w:rPr>
          <w:rFonts w:ascii="Liberation Sans" w:hAnsi="Liberation Sans" w:cs="Liberation Sans" w:eastAsia="Liberation San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212529"/>
          <w:sz w:val="24"/>
        </w:rPr>
        <w:t xml:space="preserve">14.3. Актуальная версия Политики в свободном доступе расположена в сети Интернет по адресу 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http://vmz1.ru/</w:t>
      </w:r>
      <w:r>
        <w:rPr>
          <w:rFonts w:ascii="Liberation Sans" w:hAnsi="Liberation Sans" w:cs="Liberation Sans" w:eastAsia="Liberation Sans"/>
          <w:color w:val="212529"/>
          <w:sz w:val="24"/>
        </w:rPr>
        <w:t xml:space="preserve">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Илья Метелица</cp:lastModifiedBy>
  <cp:revision>2</cp:revision>
  <dcterms:modified xsi:type="dcterms:W3CDTF">2022-10-07T07:44:48Z</dcterms:modified>
</cp:coreProperties>
</file>